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583B7" w14:textId="77777777" w:rsidR="00384E23" w:rsidRPr="00384E23" w:rsidRDefault="00384E23" w:rsidP="00384E23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384E2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124. Федеральная рабочая программа по учебному предмету «Химия» (базовый уровень). </w:t>
      </w:r>
    </w:p>
    <w:p w14:paraId="0C5AD83A" w14:textId="77777777" w:rsidR="00384E23" w:rsidRPr="00384E23" w:rsidRDefault="00384E23" w:rsidP="00384E2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E23">
        <w:rPr>
          <w:rFonts w:ascii="Times New Roman" w:eastAsia="Calibri" w:hAnsi="Times New Roman" w:cs="Times New Roman"/>
          <w:sz w:val="24"/>
          <w:szCs w:val="24"/>
        </w:rPr>
        <w:t>124.1. Федеральная рабочая программа по учебному предмету «Химия» (базовый уровень) (предметная область «</w:t>
      </w:r>
      <w:proofErr w:type="gramStart"/>
      <w:r w:rsidRPr="00384E23">
        <w:rPr>
          <w:rFonts w:ascii="Times New Roman" w:eastAsia="Calibri" w:hAnsi="Times New Roman" w:cs="Times New Roman"/>
          <w:sz w:val="24"/>
          <w:szCs w:val="24"/>
        </w:rPr>
        <w:t>Естественно-научные</w:t>
      </w:r>
      <w:proofErr w:type="gramEnd"/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 предметы») (далее соответственно – программа по химии, химия) включает пояснительную записку, содержание обучения, планируемые результаты освоения программы по химии.</w:t>
      </w:r>
    </w:p>
    <w:p w14:paraId="1425ED42" w14:textId="77777777" w:rsidR="00384E23" w:rsidRPr="00384E23" w:rsidRDefault="00384E23" w:rsidP="00384E23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84E23">
        <w:rPr>
          <w:rFonts w:ascii="Times New Roman" w:eastAsia="SchoolBookSanPin" w:hAnsi="Times New Roman" w:cs="Times New Roman"/>
          <w:sz w:val="24"/>
          <w:szCs w:val="24"/>
        </w:rPr>
        <w:t xml:space="preserve">124.2. Пояснительная записка отражает общие цели и задачи изучения химии, характеристику психологических предпосылок к её изучению </w:t>
      </w:r>
      <w:proofErr w:type="gramStart"/>
      <w:r w:rsidRPr="00384E23">
        <w:rPr>
          <w:rFonts w:ascii="Times New Roman" w:eastAsia="SchoolBookSanPin" w:hAnsi="Times New Roman" w:cs="Times New Roman"/>
          <w:sz w:val="24"/>
          <w:szCs w:val="24"/>
        </w:rPr>
        <w:t>обучающимися</w:t>
      </w:r>
      <w:proofErr w:type="gramEnd"/>
      <w:r w:rsidRPr="00384E23">
        <w:rPr>
          <w:rFonts w:ascii="Times New Roman" w:eastAsia="SchoolBookSanPin" w:hAnsi="Times New Roman" w:cs="Times New Roman"/>
          <w:sz w:val="24"/>
          <w:szCs w:val="24"/>
        </w:rPr>
        <w:t>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0E0BBBB2" w14:textId="77777777" w:rsidR="00384E23" w:rsidRPr="00384E23" w:rsidRDefault="00384E23" w:rsidP="00384E23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84E23">
        <w:rPr>
          <w:rFonts w:ascii="Times New Roman" w:eastAsia="SchoolBookSanPin" w:hAnsi="Times New Roman" w:cs="Times New Roman"/>
          <w:sz w:val="24"/>
          <w:szCs w:val="24"/>
        </w:rPr>
        <w:t xml:space="preserve">124.3.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732C5069" w14:textId="77777777" w:rsidR="00384E23" w:rsidRPr="00384E23" w:rsidRDefault="00384E23" w:rsidP="00384E23">
      <w:pPr>
        <w:widowControl w:val="0"/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384E23">
        <w:rPr>
          <w:rFonts w:ascii="Times New Roman" w:eastAsia="SchoolBookSanPin" w:hAnsi="Times New Roman" w:cs="Times New Roman"/>
          <w:sz w:val="24"/>
          <w:szCs w:val="24"/>
        </w:rPr>
        <w:t xml:space="preserve">124.4. Планируемые результаты освоения программы по химии включают личностные, </w:t>
      </w:r>
      <w:proofErr w:type="spellStart"/>
      <w:r w:rsidRPr="00384E23">
        <w:rPr>
          <w:rFonts w:ascii="Times New Roman" w:eastAsia="SchoolBookSanPin" w:hAnsi="Times New Roman" w:cs="Times New Roman"/>
          <w:sz w:val="24"/>
          <w:szCs w:val="24"/>
        </w:rPr>
        <w:t>метапредметные</w:t>
      </w:r>
      <w:proofErr w:type="spellEnd"/>
      <w:r w:rsidRPr="00384E23">
        <w:rPr>
          <w:rFonts w:ascii="Times New Roman" w:eastAsia="SchoolBookSanPin" w:hAnsi="Times New Roman" w:cs="Times New Roman"/>
          <w:sz w:val="24"/>
          <w:szCs w:val="24"/>
        </w:rPr>
        <w:t xml:space="preserve"> результаты за весь период обучения на уровне среднего общего образования, а также предметные достижения обучающегося </w:t>
      </w:r>
      <w:r w:rsidRPr="00384E23">
        <w:rPr>
          <w:rFonts w:ascii="Times New Roman" w:eastAsia="SchoolBookSanPin" w:hAnsi="Times New Roman" w:cs="Times New Roman"/>
          <w:sz w:val="24"/>
          <w:szCs w:val="24"/>
        </w:rPr>
        <w:br/>
        <w:t>за каждый год обучения.</w:t>
      </w:r>
    </w:p>
    <w:p w14:paraId="0C954C5C" w14:textId="77777777" w:rsidR="00384E23" w:rsidRPr="00384E23" w:rsidRDefault="00384E23" w:rsidP="00384E23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E23">
        <w:rPr>
          <w:rFonts w:ascii="Times New Roman" w:eastAsia="OfficinaSansBoldITC" w:hAnsi="Times New Roman" w:cs="Times New Roman"/>
          <w:sz w:val="24"/>
          <w:szCs w:val="24"/>
        </w:rPr>
        <w:t>124.5.1. </w:t>
      </w:r>
      <w:proofErr w:type="gramStart"/>
      <w:r w:rsidRPr="00384E23">
        <w:rPr>
          <w:rFonts w:ascii="Times New Roman" w:eastAsia="SchoolBookSanPin" w:hAnsi="Times New Roman" w:cs="Times New Roman"/>
          <w:sz w:val="24"/>
          <w:szCs w:val="24"/>
        </w:rPr>
        <w:t>Программа по химии на уровне среднего общего образования разработана</w:t>
      </w:r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закона от 29.12.2012 № 273-ФЗ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>«Об образовании в Российской Федерации»,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образования, с учётом «Концепции преподавания учебного предмета «Химия» в образовательных организациях Российской Федерации, реализующих основные общеобразовательные программы» и основных положений федеральной</w:t>
      </w:r>
      <w:proofErr w:type="gramEnd"/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 программы воспитания.</w:t>
      </w:r>
    </w:p>
    <w:p w14:paraId="31805821" w14:textId="77777777" w:rsidR="00384E23" w:rsidRPr="00384E23" w:rsidRDefault="00384E23" w:rsidP="00384E2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E23">
        <w:rPr>
          <w:rFonts w:ascii="Times New Roman" w:eastAsia="OfficinaSansBoldITC" w:hAnsi="Times New Roman" w:cs="Times New Roman"/>
          <w:sz w:val="24"/>
          <w:szCs w:val="24"/>
        </w:rPr>
        <w:t>124.5.7. </w:t>
      </w:r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Составляющими предмета «Химия» являются базовые курсы – «Органическая химия» и «Общая и неорганическая химия», основным компонентом </w:t>
      </w:r>
      <w:proofErr w:type="gramStart"/>
      <w:r w:rsidRPr="00384E23">
        <w:rPr>
          <w:rFonts w:ascii="Times New Roman" w:eastAsia="Calibri" w:hAnsi="Times New Roman" w:cs="Times New Roman"/>
          <w:sz w:val="24"/>
          <w:szCs w:val="24"/>
        </w:rPr>
        <w:t>содержания</w:t>
      </w:r>
      <w:proofErr w:type="gramEnd"/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 которых являются основы базовой науки: система знаний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>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14:paraId="23C1AD33" w14:textId="77777777" w:rsidR="00384E23" w:rsidRPr="00384E23" w:rsidRDefault="00384E23" w:rsidP="00384E2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E23">
        <w:rPr>
          <w:rFonts w:ascii="Times New Roman" w:eastAsia="OfficinaSansBoldITC" w:hAnsi="Times New Roman" w:cs="Times New Roman"/>
          <w:sz w:val="24"/>
          <w:szCs w:val="24"/>
        </w:rPr>
        <w:t>124.5.8. </w:t>
      </w:r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Структура содержания курсов – «Органическая химия» и «Общая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 xml:space="preserve">и неорганическая химия»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 xml:space="preserve">Так, в курсе органической химии вещества рассматриваются на уровне классической теории строения органических соединений, а также на уровне стереохимических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</w:r>
      <w:r w:rsidRPr="00384E2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 xml:space="preserve">на уровне основного общего образования первоначальные представления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>о химической связи, классификационных признаках веществ, зависимости свойств веществ от их строения, о химической реакции.</w:t>
      </w:r>
    </w:p>
    <w:p w14:paraId="49030286" w14:textId="77777777" w:rsidR="00384E23" w:rsidRPr="00384E23" w:rsidRDefault="00384E23" w:rsidP="00384E2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E23">
        <w:rPr>
          <w:rFonts w:ascii="Times New Roman" w:eastAsia="OfficinaSansBoldITC" w:hAnsi="Times New Roman" w:cs="Times New Roman"/>
          <w:sz w:val="24"/>
          <w:szCs w:val="24"/>
        </w:rPr>
        <w:t>124.5.13. </w:t>
      </w:r>
      <w:r w:rsidRPr="00384E23">
        <w:rPr>
          <w:rFonts w:ascii="Times New Roman" w:eastAsia="Calibri" w:hAnsi="Times New Roman" w:cs="Times New Roman"/>
          <w:sz w:val="24"/>
          <w:szCs w:val="24"/>
        </w:rPr>
        <w:t>Согласно данной точке зрения главными целями изучения предмета «Химия» на уровне среднего общего образования на базовом уровне являются:</w:t>
      </w:r>
    </w:p>
    <w:p w14:paraId="1384B94E" w14:textId="77777777" w:rsidR="00384E23" w:rsidRPr="00384E23" w:rsidRDefault="00384E23" w:rsidP="00384E2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формирование системы химических знаний как важнейшей составляющей </w:t>
      </w:r>
      <w:proofErr w:type="gramStart"/>
      <w:r w:rsidRPr="00384E23">
        <w:rPr>
          <w:rFonts w:ascii="Times New Roman" w:eastAsia="Calibri" w:hAnsi="Times New Roman" w:cs="Times New Roman"/>
          <w:sz w:val="24"/>
          <w:szCs w:val="24"/>
        </w:rPr>
        <w:t>естественно-научной</w:t>
      </w:r>
      <w:proofErr w:type="gramEnd"/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 картины мира, в основе которой лежат ключевые понятия, фундаментальные законы и теории химии, освоение языка науки, усвоение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>и понимание сущности доступных обобщений мировоззренческого характера, ознакомление с историей их развития и становления;</w:t>
      </w:r>
    </w:p>
    <w:p w14:paraId="65C5AB04" w14:textId="77777777" w:rsidR="00384E23" w:rsidRPr="00384E23" w:rsidRDefault="00384E23" w:rsidP="00384E2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E23">
        <w:rPr>
          <w:rFonts w:ascii="Times New Roman" w:eastAsia="Calibri" w:hAnsi="Times New Roman" w:cs="Times New Roman"/>
          <w:sz w:val="24"/>
          <w:szCs w:val="24"/>
        </w:rPr>
        <w:t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14:paraId="6B3EB5CE" w14:textId="77777777" w:rsidR="00384E23" w:rsidRPr="00384E23" w:rsidRDefault="00384E23" w:rsidP="00384E2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развитие умений и способов деятельности, связанных с наблюдением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>и объяснением химического эксперимента, соблюдением правил безопасного обращения с веществами.</w:t>
      </w:r>
    </w:p>
    <w:p w14:paraId="5FD19B9E" w14:textId="77777777" w:rsidR="00384E23" w:rsidRPr="00384E23" w:rsidRDefault="00384E23" w:rsidP="00384E2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E23">
        <w:rPr>
          <w:rFonts w:ascii="Times New Roman" w:eastAsia="OfficinaSansBoldITC" w:hAnsi="Times New Roman" w:cs="Times New Roman"/>
          <w:sz w:val="24"/>
          <w:szCs w:val="24"/>
        </w:rPr>
        <w:t>124.5.14. </w:t>
      </w:r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Наряду с этим содержательная характеристика целей и задач изучения предмета в программе по химии уточнена и скорректирована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>в соответствии с новыми приоритетами в системе общего среднего образования. Сегодня в преподава</w:t>
      </w:r>
      <w:bookmarkStart w:id="0" w:name="_GoBack"/>
      <w:bookmarkEnd w:id="0"/>
      <w:r w:rsidRPr="00384E23">
        <w:rPr>
          <w:rFonts w:ascii="Times New Roman" w:eastAsia="Calibri" w:hAnsi="Times New Roman" w:cs="Times New Roman"/>
          <w:sz w:val="24"/>
          <w:szCs w:val="24"/>
        </w:rPr>
        <w:t xml:space="preserve">нии химии в большей степени отдаётся предпочтение практической компоненте содержания обучения, ориентированной на подготовку выпускника школы, владеющего не набором знаний, а функциональной грамотностью, то есть способами и умениями активного получения знаний </w:t>
      </w:r>
      <w:r w:rsidRPr="00384E23">
        <w:rPr>
          <w:rFonts w:ascii="Times New Roman" w:eastAsia="Calibri" w:hAnsi="Times New Roman" w:cs="Times New Roman"/>
          <w:sz w:val="24"/>
          <w:szCs w:val="24"/>
        </w:rPr>
        <w:br/>
        <w:t>и применения их в реальной жизни для решения практических задач.</w:t>
      </w:r>
    </w:p>
    <w:p w14:paraId="4BF9E4A4" w14:textId="77777777" w:rsidR="00384E23" w:rsidRPr="00384E23" w:rsidRDefault="00384E23" w:rsidP="00384E2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 w:cs="Times New Roman"/>
          <w:sz w:val="24"/>
          <w:szCs w:val="24"/>
        </w:rPr>
      </w:pPr>
      <w:r w:rsidRPr="00384E23">
        <w:rPr>
          <w:rFonts w:ascii="Times New Roman" w:eastAsia="OfficinaSansBoldITC" w:hAnsi="Times New Roman" w:cs="Times New Roman"/>
          <w:sz w:val="24"/>
          <w:szCs w:val="24"/>
        </w:rPr>
        <w:t>124.5.17. В учебном плане среднего общего образования предмет «Химия» базового уровня входит в состав предметной области «</w:t>
      </w:r>
      <w:proofErr w:type="gramStart"/>
      <w:r w:rsidRPr="00384E23">
        <w:rPr>
          <w:rFonts w:ascii="Times New Roman" w:eastAsia="OfficinaSansBoldITC" w:hAnsi="Times New Roman" w:cs="Times New Roman"/>
          <w:sz w:val="24"/>
          <w:szCs w:val="24"/>
        </w:rPr>
        <w:t>Естественно-научные</w:t>
      </w:r>
      <w:proofErr w:type="gramEnd"/>
      <w:r w:rsidRPr="00384E23">
        <w:rPr>
          <w:rFonts w:ascii="Times New Roman" w:eastAsia="OfficinaSansBoldITC" w:hAnsi="Times New Roman" w:cs="Times New Roman"/>
          <w:sz w:val="24"/>
          <w:szCs w:val="24"/>
        </w:rPr>
        <w:t xml:space="preserve"> предметы».</w:t>
      </w:r>
    </w:p>
    <w:p w14:paraId="4CC54982" w14:textId="77777777" w:rsidR="00384E23" w:rsidRPr="00384E23" w:rsidRDefault="00384E23" w:rsidP="00384E23">
      <w:pPr>
        <w:widowControl w:val="0"/>
        <w:suppressAutoHyphens/>
        <w:spacing w:after="0" w:line="360" w:lineRule="auto"/>
        <w:ind w:firstLine="709"/>
        <w:contextualSpacing/>
        <w:jc w:val="both"/>
        <w:rPr>
          <w:rFonts w:ascii="Times New Roman" w:eastAsia="OfficinaSansBoldITC" w:hAnsi="Times New Roman" w:cs="Times New Roman"/>
          <w:sz w:val="24"/>
          <w:szCs w:val="24"/>
        </w:rPr>
      </w:pPr>
      <w:r w:rsidRPr="00384E23">
        <w:rPr>
          <w:rFonts w:ascii="Times New Roman" w:eastAsia="SchoolBookSanPin" w:hAnsi="Times New Roman" w:cs="Times New Roman"/>
          <w:sz w:val="24"/>
          <w:szCs w:val="24"/>
        </w:rPr>
        <w:t xml:space="preserve">Общее число часов, рекомендованных для изучения химии </w:t>
      </w:r>
      <w:r w:rsidRPr="00384E23">
        <w:rPr>
          <w:rFonts w:ascii="Times New Roman" w:eastAsia="SchoolBookSanPin" w:hAnsi="Times New Roman" w:cs="Times New Roman"/>
          <w:sz w:val="24"/>
          <w:szCs w:val="24"/>
        </w:rPr>
        <w:noBreakHyphen/>
        <w:t xml:space="preserve"> </w:t>
      </w:r>
      <w:r w:rsidRPr="00384E23">
        <w:rPr>
          <w:rFonts w:ascii="Times New Roman" w:eastAsia="SchoolBookSanPin" w:hAnsi="Times New Roman" w:cs="Times New Roman"/>
          <w:position w:val="1"/>
          <w:sz w:val="24"/>
          <w:szCs w:val="24"/>
        </w:rPr>
        <w:t xml:space="preserve">68 часов: в 10 классе – 34 часа (1 час в неделю), в 11 классе </w:t>
      </w:r>
      <w:r w:rsidRPr="00384E23">
        <w:rPr>
          <w:rFonts w:ascii="Times New Roman" w:eastAsia="SchoolBookSanPin" w:hAnsi="Times New Roman" w:cs="Times New Roman"/>
          <w:position w:val="1"/>
          <w:sz w:val="24"/>
          <w:szCs w:val="24"/>
        </w:rPr>
        <w:noBreakHyphen/>
        <w:t xml:space="preserve"> 34 часа (1 час в неделю).</w:t>
      </w:r>
    </w:p>
    <w:p w14:paraId="172EE2EB" w14:textId="77777777" w:rsidR="009A0A75" w:rsidRPr="00384E23" w:rsidRDefault="009A0A75" w:rsidP="00384E23"/>
    <w:sectPr w:rsidR="009A0A75" w:rsidRPr="00384E23" w:rsidSect="00EE1D2A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OfficinaSansBoldITC">
    <w:altName w:val="Franklin Gothic Demi Cond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2A"/>
    <w:rsid w:val="002E5A85"/>
    <w:rsid w:val="00351BE7"/>
    <w:rsid w:val="00384E23"/>
    <w:rsid w:val="005250ED"/>
    <w:rsid w:val="00651256"/>
    <w:rsid w:val="008F2CE9"/>
    <w:rsid w:val="008F764B"/>
    <w:rsid w:val="009A0A75"/>
    <w:rsid w:val="00BD725E"/>
    <w:rsid w:val="00BF2ADA"/>
    <w:rsid w:val="00EE1D2A"/>
    <w:rsid w:val="00F0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C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705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Илья и другие</cp:lastModifiedBy>
  <cp:revision>4</cp:revision>
  <dcterms:created xsi:type="dcterms:W3CDTF">2023-07-12T06:18:00Z</dcterms:created>
  <dcterms:modified xsi:type="dcterms:W3CDTF">2023-10-15T13:47:00Z</dcterms:modified>
</cp:coreProperties>
</file>